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725F34" w14:paraId="3F6B6F16" w14:textId="77777777">
        <w:tc>
          <w:tcPr>
            <w:tcW w:w="965" w:type="dxa"/>
            <w:shd w:val="clear" w:color="auto" w:fill="3A3A3A" w:themeFill="text2"/>
          </w:tcPr>
          <w:p w14:paraId="1743575F" w14:textId="77777777" w:rsidR="00725F34" w:rsidRDefault="00725F34">
            <w:pPr>
              <w:spacing w:before="260"/>
            </w:pPr>
          </w:p>
        </w:tc>
        <w:tc>
          <w:tcPr>
            <w:tcW w:w="518" w:type="dxa"/>
          </w:tcPr>
          <w:p w14:paraId="0D7BA5F7" w14:textId="77777777" w:rsidR="00725F34" w:rsidRDefault="00725F34">
            <w:pPr>
              <w:spacing w:before="260"/>
            </w:pPr>
          </w:p>
        </w:tc>
        <w:tc>
          <w:tcPr>
            <w:tcW w:w="8581" w:type="dxa"/>
          </w:tcPr>
          <w:p w14:paraId="5B9AAF06" w14:textId="774A8A81" w:rsidR="00725F34" w:rsidRPr="00AF30D3" w:rsidRDefault="00AF30D3" w:rsidP="00F92346">
            <w:pPr>
              <w:pStyle w:val="Title"/>
              <w:rPr>
                <w:sz w:val="56"/>
                <w:szCs w:val="72"/>
              </w:rPr>
            </w:pPr>
            <w:r w:rsidRPr="00AF30D3">
              <w:rPr>
                <w:sz w:val="56"/>
                <w:szCs w:val="72"/>
              </w:rPr>
              <w:t>Classroom-based</w:t>
            </w:r>
            <w:r w:rsidR="00E960F9" w:rsidRPr="00AF30D3">
              <w:rPr>
                <w:sz w:val="56"/>
                <w:szCs w:val="72"/>
              </w:rPr>
              <w:t xml:space="preserve"> Internship</w:t>
            </w:r>
            <w:r w:rsidRPr="00AF30D3">
              <w:rPr>
                <w:sz w:val="56"/>
                <w:szCs w:val="72"/>
              </w:rPr>
              <w:t xml:space="preserve"> w/mentoring</w:t>
            </w:r>
          </w:p>
          <w:p w14:paraId="58395F28" w14:textId="77777777" w:rsidR="00725F34" w:rsidRDefault="00E960F9" w:rsidP="00F92346">
            <w:pPr>
              <w:pStyle w:val="Subtitle"/>
            </w:pPr>
            <w:r>
              <w:t>High Technology Manufacturing</w:t>
            </w:r>
          </w:p>
          <w:p w14:paraId="2C04638A" w14:textId="77777777" w:rsidR="00653358" w:rsidRDefault="00653358" w:rsidP="00F92346">
            <w:pPr>
              <w:pStyle w:val="Subtitle"/>
            </w:pPr>
            <w:r>
              <w:t>May, 2017</w:t>
            </w:r>
          </w:p>
        </w:tc>
      </w:tr>
    </w:tbl>
    <w:p w14:paraId="1791838C" w14:textId="77777777" w:rsidR="00E960F9" w:rsidRDefault="00E960F9" w:rsidP="00F92346">
      <w:pPr>
        <w:pStyle w:val="Date"/>
      </w:pPr>
    </w:p>
    <w:p w14:paraId="4470628F" w14:textId="77777777" w:rsidR="00E960F9" w:rsidRDefault="00E960F9" w:rsidP="00E960F9">
      <w:pPr>
        <w:pStyle w:val="Date"/>
      </w:pPr>
      <w:r w:rsidRPr="00E960F9">
        <w:rPr>
          <w:noProof/>
          <w:lang w:eastAsia="en-US"/>
        </w:rPr>
        <w:drawing>
          <wp:inline distT="0" distB="0" distL="0" distR="0" wp14:anchorId="586DC3FA" wp14:editId="06043334">
            <wp:extent cx="5023148" cy="2136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5587" cy="2145683"/>
                    </a:xfrm>
                    <a:prstGeom prst="rect">
                      <a:avLst/>
                    </a:prstGeom>
                  </pic:spPr>
                </pic:pic>
              </a:graphicData>
            </a:graphic>
          </wp:inline>
        </w:drawing>
      </w:r>
    </w:p>
    <w:p w14:paraId="2681D37B" w14:textId="77777777" w:rsidR="00E960F9" w:rsidRDefault="00E960F9" w:rsidP="00E960F9">
      <w:pPr>
        <w:shd w:val="clear" w:color="auto" w:fill="FFFFFF"/>
        <w:rPr>
          <w:rFonts w:ascii="Arial" w:eastAsia="Times New Roman" w:hAnsi="Arial" w:cs="Arial"/>
          <w:color w:val="000000"/>
          <w:sz w:val="21"/>
          <w:szCs w:val="21"/>
        </w:rPr>
      </w:pPr>
      <w:r>
        <w:rPr>
          <w:rFonts w:ascii="Arial" w:eastAsia="Times New Roman" w:hAnsi="Arial" w:cs="Arial"/>
          <w:b/>
          <w:bCs/>
          <w:color w:val="000000"/>
          <w:sz w:val="21"/>
          <w:szCs w:val="21"/>
        </w:rPr>
        <w:t>COURSE DESCRIPTION</w:t>
      </w:r>
    </w:p>
    <w:p w14:paraId="5D9ACCC1" w14:textId="140FD3AC" w:rsidR="00E960F9" w:rsidRDefault="00653358" w:rsidP="00E960F9">
      <w:pPr>
        <w:shd w:val="clear" w:color="auto" w:fill="FFFFFF"/>
        <w:ind w:left="720"/>
        <w:rPr>
          <w:rFonts w:ascii="Arial" w:eastAsia="Times New Roman" w:hAnsi="Arial" w:cs="Arial"/>
          <w:color w:val="000000"/>
          <w:sz w:val="21"/>
          <w:szCs w:val="21"/>
        </w:rPr>
      </w:pPr>
      <w:r>
        <w:rPr>
          <w:rFonts w:ascii="Arial" w:eastAsia="Times New Roman" w:hAnsi="Arial" w:cs="Arial"/>
          <w:color w:val="000000"/>
          <w:sz w:val="21"/>
          <w:szCs w:val="21"/>
        </w:rPr>
        <w:t xml:space="preserve">The </w:t>
      </w:r>
      <w:r w:rsidR="00AF30D3">
        <w:rPr>
          <w:rFonts w:ascii="Arial" w:eastAsia="Times New Roman" w:hAnsi="Arial" w:cs="Arial"/>
          <w:color w:val="000000"/>
          <w:sz w:val="21"/>
          <w:szCs w:val="21"/>
        </w:rPr>
        <w:t>Classroom-based</w:t>
      </w:r>
      <w:r>
        <w:rPr>
          <w:rFonts w:ascii="Arial" w:eastAsia="Times New Roman" w:hAnsi="Arial" w:cs="Arial"/>
          <w:color w:val="000000"/>
          <w:sz w:val="21"/>
          <w:szCs w:val="21"/>
        </w:rPr>
        <w:t xml:space="preserve"> Internship in Manufacturing is designed provide 1) fundamental job skills and 2) specific job knowle</w:t>
      </w:r>
      <w:bookmarkStart w:id="0" w:name="_GoBack"/>
      <w:bookmarkEnd w:id="0"/>
      <w:r>
        <w:rPr>
          <w:rFonts w:ascii="Arial" w:eastAsia="Times New Roman" w:hAnsi="Arial" w:cs="Arial"/>
          <w:color w:val="000000"/>
          <w:sz w:val="21"/>
          <w:szCs w:val="21"/>
        </w:rPr>
        <w:t xml:space="preserve">dge to students interested in attaining a skilled labor position within the industry.  The skilled labor shortage in the US has been well documented and it is the intent of courses like these to provide students with the skill sets required to enable their success in both attaining and excelling in the work environment of their choosing.  The course is taught with equal emphasis on soft skills (working in teams, ability to manage stress, ability to communicate effectively, work ethic), training in industry standard practices, and in the application of these learnings to industry challenges.  The </w:t>
      </w:r>
      <w:r w:rsidR="009A3085">
        <w:rPr>
          <w:rFonts w:ascii="Arial" w:eastAsia="Times New Roman" w:hAnsi="Arial" w:cs="Arial"/>
          <w:color w:val="000000"/>
          <w:sz w:val="21"/>
          <w:szCs w:val="21"/>
        </w:rPr>
        <w:t xml:space="preserve">course is a partnership between industry and academia.  </w:t>
      </w:r>
      <w:r w:rsidR="00AB7D49">
        <w:rPr>
          <w:rFonts w:ascii="Arial" w:eastAsia="Times New Roman" w:hAnsi="Arial" w:cs="Arial"/>
          <w:color w:val="000000"/>
          <w:sz w:val="21"/>
          <w:szCs w:val="21"/>
        </w:rPr>
        <w:t xml:space="preserve">The high </w:t>
      </w:r>
      <w:r w:rsidR="00774A87">
        <w:rPr>
          <w:rFonts w:ascii="Arial" w:eastAsia="Times New Roman" w:hAnsi="Arial" w:cs="Arial"/>
          <w:color w:val="000000"/>
          <w:sz w:val="21"/>
          <w:szCs w:val="21"/>
        </w:rPr>
        <w:t xml:space="preserve">school provides a CTE instructor with a history in manufacturing to guide the “interns” through the course work and learnings.  It is the objective of the teacher to help the interns bridge the gap between the school and work environments.  The industry partner provides one or more “mentors” which engage directly with the students on projects.  Ideally, the majority of the projects originate from the mentors.  </w:t>
      </w:r>
    </w:p>
    <w:p w14:paraId="16ADF55D" w14:textId="77777777" w:rsidR="00653358" w:rsidRDefault="00653358" w:rsidP="00E960F9">
      <w:pPr>
        <w:shd w:val="clear" w:color="auto" w:fill="FFFFFF"/>
        <w:ind w:left="720"/>
        <w:rPr>
          <w:rFonts w:ascii="Arial" w:eastAsia="Times New Roman" w:hAnsi="Arial" w:cs="Arial"/>
          <w:color w:val="000000"/>
          <w:sz w:val="21"/>
          <w:szCs w:val="21"/>
        </w:rPr>
      </w:pPr>
    </w:p>
    <w:p w14:paraId="2AAA9DD2" w14:textId="77777777" w:rsidR="00774A87" w:rsidRDefault="00774A87" w:rsidP="00E960F9">
      <w:pPr>
        <w:shd w:val="clear" w:color="auto" w:fill="FFFFFF"/>
        <w:ind w:left="720"/>
        <w:rPr>
          <w:rFonts w:ascii="Arial" w:eastAsia="Times New Roman" w:hAnsi="Arial" w:cs="Arial"/>
          <w:color w:val="000000"/>
          <w:sz w:val="21"/>
          <w:szCs w:val="21"/>
        </w:rPr>
      </w:pPr>
    </w:p>
    <w:p w14:paraId="6E753B22" w14:textId="77777777" w:rsidR="00E960F9" w:rsidRDefault="00E960F9" w:rsidP="00E960F9">
      <w:pPr>
        <w:shd w:val="clear" w:color="auto" w:fill="FFFFFF"/>
        <w:rPr>
          <w:rFonts w:ascii="Arial" w:eastAsia="Times New Roman" w:hAnsi="Arial" w:cs="Arial"/>
          <w:color w:val="000000"/>
          <w:sz w:val="21"/>
          <w:szCs w:val="21"/>
        </w:rPr>
      </w:pPr>
      <w:r>
        <w:rPr>
          <w:rFonts w:ascii="Arial" w:eastAsia="Times New Roman" w:hAnsi="Arial" w:cs="Arial"/>
          <w:b/>
          <w:bCs/>
          <w:color w:val="000000"/>
          <w:sz w:val="21"/>
          <w:szCs w:val="21"/>
        </w:rPr>
        <w:t>B. METHOD OF INSTRUCTION</w:t>
      </w:r>
    </w:p>
    <w:p w14:paraId="226A69E2" w14:textId="77777777" w:rsidR="00E960F9" w:rsidRDefault="00774A87" w:rsidP="00E960F9">
      <w:pPr>
        <w:shd w:val="clear" w:color="auto" w:fill="FFFFFF"/>
        <w:ind w:left="720"/>
        <w:rPr>
          <w:rFonts w:ascii="Arial" w:eastAsia="Times New Roman" w:hAnsi="Arial" w:cs="Arial"/>
          <w:color w:val="000000"/>
          <w:sz w:val="21"/>
          <w:szCs w:val="21"/>
        </w:rPr>
      </w:pPr>
      <w:r>
        <w:rPr>
          <w:rFonts w:ascii="Arial" w:eastAsia="Times New Roman" w:hAnsi="Arial" w:cs="Arial"/>
          <w:color w:val="000000"/>
          <w:sz w:val="21"/>
          <w:szCs w:val="21"/>
        </w:rPr>
        <w:t>The format of the course instruction occurs as follows:</w:t>
      </w:r>
    </w:p>
    <w:p w14:paraId="676CD78B" w14:textId="214DFCF2" w:rsidR="00774A87" w:rsidRPr="00774A87" w:rsidRDefault="00774A87" w:rsidP="00774A87">
      <w:pPr>
        <w:pStyle w:val="ListParagraph"/>
        <w:numPr>
          <w:ilvl w:val="0"/>
          <w:numId w:val="16"/>
        </w:numPr>
        <w:shd w:val="clear" w:color="auto" w:fill="FFFFFF"/>
        <w:rPr>
          <w:rFonts w:ascii="Arial" w:eastAsia="Times New Roman" w:hAnsi="Arial" w:cs="Arial"/>
          <w:color w:val="000000"/>
          <w:sz w:val="21"/>
          <w:szCs w:val="21"/>
        </w:rPr>
      </w:pPr>
      <w:r w:rsidRPr="00774A87">
        <w:rPr>
          <w:rFonts w:ascii="Arial" w:eastAsia="Times New Roman" w:hAnsi="Arial" w:cs="Arial"/>
          <w:color w:val="000000"/>
          <w:sz w:val="21"/>
          <w:szCs w:val="21"/>
        </w:rPr>
        <w:t xml:space="preserve">Instruction </w:t>
      </w:r>
      <w:r w:rsidR="007B5ACC">
        <w:rPr>
          <w:rFonts w:ascii="Arial" w:eastAsia="Times New Roman" w:hAnsi="Arial" w:cs="Arial"/>
          <w:color w:val="000000"/>
          <w:sz w:val="21"/>
          <w:szCs w:val="21"/>
        </w:rPr>
        <w:t>– introduction of subject matter, overview of application,</w:t>
      </w:r>
      <w:r w:rsidRPr="00774A87">
        <w:rPr>
          <w:rFonts w:ascii="Arial" w:eastAsia="Times New Roman" w:hAnsi="Arial" w:cs="Arial"/>
          <w:color w:val="000000"/>
          <w:sz w:val="21"/>
          <w:szCs w:val="21"/>
        </w:rPr>
        <w:t xml:space="preserve"> and </w:t>
      </w:r>
      <w:r w:rsidR="00A15D8C">
        <w:rPr>
          <w:rFonts w:ascii="Arial" w:eastAsia="Times New Roman" w:hAnsi="Arial" w:cs="Arial"/>
          <w:color w:val="000000"/>
          <w:sz w:val="21"/>
          <w:szCs w:val="21"/>
        </w:rPr>
        <w:t>discussion linking subject matter to</w:t>
      </w:r>
      <w:r w:rsidRPr="00774A87">
        <w:rPr>
          <w:rFonts w:ascii="Arial" w:eastAsia="Times New Roman" w:hAnsi="Arial" w:cs="Arial"/>
          <w:color w:val="000000"/>
          <w:sz w:val="21"/>
          <w:szCs w:val="21"/>
        </w:rPr>
        <w:t xml:space="preserve"> real life application. </w:t>
      </w:r>
    </w:p>
    <w:p w14:paraId="5595E488" w14:textId="75EC890E" w:rsidR="00774A87" w:rsidRDefault="00774A87" w:rsidP="00774A87">
      <w:pPr>
        <w:pStyle w:val="ListParagraph"/>
        <w:numPr>
          <w:ilvl w:val="0"/>
          <w:numId w:val="16"/>
        </w:num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Technical training –</w:t>
      </w:r>
      <w:r w:rsidR="00A15D8C">
        <w:rPr>
          <w:rFonts w:ascii="Arial" w:eastAsia="Times New Roman" w:hAnsi="Arial" w:cs="Arial"/>
          <w:color w:val="000000"/>
          <w:sz w:val="21"/>
          <w:szCs w:val="21"/>
        </w:rPr>
        <w:t xml:space="preserve"> </w:t>
      </w:r>
      <w:r>
        <w:rPr>
          <w:rFonts w:ascii="Arial" w:eastAsia="Times New Roman" w:hAnsi="Arial" w:cs="Arial"/>
          <w:color w:val="000000"/>
          <w:sz w:val="21"/>
          <w:szCs w:val="21"/>
        </w:rPr>
        <w:t>50% of the course work</w:t>
      </w:r>
      <w:r w:rsidR="00A15D8C">
        <w:rPr>
          <w:rFonts w:ascii="Arial" w:eastAsia="Times New Roman" w:hAnsi="Arial" w:cs="Arial"/>
          <w:color w:val="000000"/>
          <w:sz w:val="21"/>
          <w:szCs w:val="21"/>
        </w:rPr>
        <w:t xml:space="preserve"> is supported by </w:t>
      </w:r>
      <w:r>
        <w:rPr>
          <w:rFonts w:ascii="Arial" w:eastAsia="Times New Roman" w:hAnsi="Arial" w:cs="Arial"/>
          <w:color w:val="000000"/>
          <w:sz w:val="21"/>
          <w:szCs w:val="21"/>
        </w:rPr>
        <w:t>on-line training</w:t>
      </w:r>
      <w:r w:rsidR="00A15D8C">
        <w:rPr>
          <w:rFonts w:ascii="Arial" w:eastAsia="Times New Roman" w:hAnsi="Arial" w:cs="Arial"/>
          <w:color w:val="000000"/>
          <w:sz w:val="21"/>
          <w:szCs w:val="21"/>
        </w:rPr>
        <w:t xml:space="preserve"> used in industry.  The interns </w:t>
      </w:r>
      <w:r>
        <w:rPr>
          <w:rFonts w:ascii="Arial" w:eastAsia="Times New Roman" w:hAnsi="Arial" w:cs="Arial"/>
          <w:color w:val="000000"/>
          <w:sz w:val="21"/>
          <w:szCs w:val="21"/>
        </w:rPr>
        <w:t>must pass a</w:t>
      </w:r>
      <w:r w:rsidR="00A15D8C">
        <w:rPr>
          <w:rFonts w:ascii="Arial" w:eastAsia="Times New Roman" w:hAnsi="Arial" w:cs="Arial"/>
          <w:color w:val="000000"/>
          <w:sz w:val="21"/>
          <w:szCs w:val="21"/>
        </w:rPr>
        <w:t>n on-line</w:t>
      </w:r>
      <w:r>
        <w:rPr>
          <w:rFonts w:ascii="Arial" w:eastAsia="Times New Roman" w:hAnsi="Arial" w:cs="Arial"/>
          <w:color w:val="000000"/>
          <w:sz w:val="21"/>
          <w:szCs w:val="21"/>
        </w:rPr>
        <w:t xml:space="preserve"> test demonstrating their unde</w:t>
      </w:r>
      <w:r w:rsidR="00A15D8C">
        <w:rPr>
          <w:rFonts w:ascii="Arial" w:eastAsia="Times New Roman" w:hAnsi="Arial" w:cs="Arial"/>
          <w:color w:val="000000"/>
          <w:sz w:val="21"/>
          <w:szCs w:val="21"/>
        </w:rPr>
        <w:t>rstanding of the material prior to</w:t>
      </w:r>
      <w:r>
        <w:rPr>
          <w:rFonts w:ascii="Arial" w:eastAsia="Times New Roman" w:hAnsi="Arial" w:cs="Arial"/>
          <w:color w:val="000000"/>
          <w:sz w:val="21"/>
          <w:szCs w:val="21"/>
        </w:rPr>
        <w:t xml:space="preserve"> moving on to the course assignment.  </w:t>
      </w:r>
    </w:p>
    <w:p w14:paraId="726D2AF7" w14:textId="70CF373F" w:rsidR="00774A87" w:rsidRDefault="00A15D8C" w:rsidP="00774A87">
      <w:pPr>
        <w:pStyle w:val="ListParagraph"/>
        <w:numPr>
          <w:ilvl w:val="0"/>
          <w:numId w:val="16"/>
        </w:num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 xml:space="preserve">Subject Assignment – Various projects are designed to encourage the interns to apply what they have learned in steps 1 and 2 above.  As in the work environment, they work in small teams to accomplish the task or analysis and must learn to deal with team work and attendance dynamics much as they would in a work environment.  </w:t>
      </w:r>
    </w:p>
    <w:p w14:paraId="43F92E1A" w14:textId="496A7D4D" w:rsidR="00C66DC6" w:rsidRDefault="00C66DC6" w:rsidP="00774A87">
      <w:pPr>
        <w:pStyle w:val="ListParagraph"/>
        <w:numPr>
          <w:ilvl w:val="0"/>
          <w:numId w:val="16"/>
        </w:num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 xml:space="preserve">Interns communicate with Mentors on a daily basis following week 1. </w:t>
      </w:r>
    </w:p>
    <w:p w14:paraId="19E4925A" w14:textId="77777777" w:rsidR="00A15D8C" w:rsidRPr="00774A87" w:rsidRDefault="00A15D8C" w:rsidP="00A15D8C">
      <w:pPr>
        <w:pStyle w:val="ListParagraph"/>
        <w:shd w:val="clear" w:color="auto" w:fill="FFFFFF"/>
        <w:ind w:left="1080"/>
        <w:rPr>
          <w:rFonts w:ascii="Arial" w:eastAsia="Times New Roman" w:hAnsi="Arial" w:cs="Arial"/>
          <w:color w:val="000000"/>
          <w:sz w:val="21"/>
          <w:szCs w:val="21"/>
        </w:rPr>
      </w:pPr>
    </w:p>
    <w:p w14:paraId="611645B5" w14:textId="6FD9D9A0" w:rsidR="00E960F9" w:rsidRDefault="00E960F9" w:rsidP="00E960F9">
      <w:pPr>
        <w:shd w:val="clear" w:color="auto" w:fill="FFFFFF"/>
        <w:rPr>
          <w:rFonts w:ascii="Arial" w:eastAsia="Times New Roman" w:hAnsi="Arial" w:cs="Arial"/>
          <w:color w:val="000000"/>
          <w:sz w:val="21"/>
          <w:szCs w:val="21"/>
        </w:rPr>
      </w:pPr>
      <w:r>
        <w:rPr>
          <w:rFonts w:ascii="Arial" w:eastAsia="Times New Roman" w:hAnsi="Arial" w:cs="Arial"/>
          <w:b/>
          <w:bCs/>
          <w:color w:val="000000"/>
          <w:sz w:val="21"/>
          <w:szCs w:val="21"/>
        </w:rPr>
        <w:t>C. COURSE OBJECTIVES</w:t>
      </w:r>
      <w:r>
        <w:rPr>
          <w:rStyle w:val="apple-converted-space"/>
          <w:rFonts w:ascii="Arial" w:eastAsia="Times New Roman" w:hAnsi="Arial" w:cs="Arial"/>
          <w:color w:val="000000"/>
          <w:sz w:val="21"/>
          <w:szCs w:val="21"/>
        </w:rPr>
        <w:t> </w:t>
      </w:r>
    </w:p>
    <w:p w14:paraId="2E7D13E3" w14:textId="10B2C47D" w:rsidR="00E960F9" w:rsidRDefault="00A15D8C" w:rsidP="00E960F9">
      <w:pPr>
        <w:numPr>
          <w:ilvl w:val="0"/>
          <w:numId w:val="11"/>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 xml:space="preserve">Instill work related soft skills including team work, stress management, work ethic (attendance), communication, and conflict resolution. </w:t>
      </w:r>
    </w:p>
    <w:p w14:paraId="0F70AADC" w14:textId="762E0B68" w:rsidR="00E960F9" w:rsidRDefault="00A15D8C" w:rsidP="00E960F9">
      <w:pPr>
        <w:numPr>
          <w:ilvl w:val="0"/>
          <w:numId w:val="11"/>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 xml:space="preserve">Provide technical training in skill sets required by industry. </w:t>
      </w:r>
    </w:p>
    <w:p w14:paraId="632409B6" w14:textId="2611705C" w:rsidR="00E960F9" w:rsidRPr="007B5ACC" w:rsidRDefault="00A15D8C" w:rsidP="007B5ACC">
      <w:pPr>
        <w:numPr>
          <w:ilvl w:val="0"/>
          <w:numId w:val="11"/>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 xml:space="preserve">Provide a hands-on learning environment to apply the skills and learnings to real life challenges.  The challenges are assigned directly from industry </w:t>
      </w:r>
      <w:r w:rsidRPr="007B5ACC">
        <w:rPr>
          <w:rFonts w:ascii="Arial" w:eastAsia="Times New Roman" w:hAnsi="Arial" w:cs="Arial"/>
          <w:color w:val="000000"/>
          <w:sz w:val="21"/>
          <w:szCs w:val="21"/>
        </w:rPr>
        <w:t xml:space="preserve">whenever possible. </w:t>
      </w:r>
    </w:p>
    <w:p w14:paraId="7363DC7B" w14:textId="77777777" w:rsidR="00A15D8C" w:rsidRDefault="00A15D8C" w:rsidP="00A15D8C">
      <w:pPr>
        <w:shd w:val="clear" w:color="auto" w:fill="FFFFFF"/>
        <w:spacing w:before="100" w:beforeAutospacing="1" w:after="100" w:afterAutospacing="1" w:line="240" w:lineRule="auto"/>
        <w:rPr>
          <w:rFonts w:ascii="Arial" w:eastAsia="Times New Roman" w:hAnsi="Arial" w:cs="Arial"/>
          <w:color w:val="000000"/>
          <w:sz w:val="21"/>
          <w:szCs w:val="21"/>
        </w:rPr>
      </w:pPr>
    </w:p>
    <w:p w14:paraId="0DA9A465" w14:textId="77777777" w:rsidR="00E960F9" w:rsidRDefault="00E960F9" w:rsidP="00E960F9">
      <w:pPr>
        <w:pStyle w:val="NormalWeb"/>
        <w:shd w:val="clear" w:color="auto" w:fill="FFFFFF"/>
        <w:spacing w:line="257" w:lineRule="atLeast"/>
        <w:rPr>
          <w:rFonts w:ascii="Arial" w:hAnsi="Arial" w:cs="Arial"/>
          <w:b/>
          <w:bCs/>
          <w:color w:val="333333"/>
          <w:sz w:val="21"/>
          <w:szCs w:val="21"/>
        </w:rPr>
      </w:pPr>
      <w:r>
        <w:rPr>
          <w:rFonts w:ascii="Arial" w:hAnsi="Arial" w:cs="Arial"/>
          <w:b/>
          <w:bCs/>
          <w:color w:val="333333"/>
          <w:sz w:val="21"/>
          <w:szCs w:val="21"/>
        </w:rPr>
        <w:t>D. COURSE TOPICS/UNITS AND DATES</w:t>
      </w:r>
    </w:p>
    <w:p w14:paraId="081D53E0" w14:textId="36FC4F48" w:rsidR="004B7F8C" w:rsidRPr="004C1A79" w:rsidRDefault="00772313" w:rsidP="004C1A79">
      <w:pPr>
        <w:pStyle w:val="NormalWeb"/>
        <w:shd w:val="clear" w:color="auto" w:fill="FFFFFF"/>
        <w:spacing w:line="257" w:lineRule="atLeast"/>
        <w:rPr>
          <w:rFonts w:ascii="Arial" w:hAnsi="Arial" w:cs="Arial"/>
          <w:b/>
          <w:bCs/>
          <w:color w:val="333333"/>
          <w:sz w:val="21"/>
          <w:szCs w:val="21"/>
        </w:rPr>
      </w:pPr>
      <w:r>
        <w:rPr>
          <w:rFonts w:ascii="Arial" w:hAnsi="Arial" w:cs="Arial"/>
          <w:b/>
          <w:bCs/>
          <w:color w:val="333333"/>
          <w:sz w:val="21"/>
          <w:szCs w:val="21"/>
        </w:rPr>
        <w:tab/>
      </w:r>
      <w:r w:rsidR="00BE42AB">
        <w:rPr>
          <w:rFonts w:ascii="Arial" w:hAnsi="Arial" w:cs="Arial"/>
          <w:b/>
          <w:bCs/>
          <w:color w:val="333333"/>
          <w:sz w:val="21"/>
          <w:szCs w:val="21"/>
        </w:rPr>
        <w:t xml:space="preserve">Week 1 and 2: </w:t>
      </w:r>
      <w:r w:rsidR="004B7F8C" w:rsidRPr="004C1A79">
        <w:rPr>
          <w:rFonts w:ascii="Arial" w:eastAsia="Times New Roman" w:hAnsi="Arial" w:cs="Arial"/>
          <w:b/>
          <w:bCs/>
          <w:color w:val="000000"/>
          <w:sz w:val="21"/>
          <w:szCs w:val="21"/>
        </w:rPr>
        <w:t>Professional</w:t>
      </w:r>
      <w:r w:rsidR="0086393F">
        <w:rPr>
          <w:rFonts w:ascii="Arial" w:eastAsia="Times New Roman" w:hAnsi="Arial" w:cs="Arial"/>
          <w:b/>
          <w:bCs/>
          <w:color w:val="000000"/>
          <w:sz w:val="21"/>
          <w:szCs w:val="21"/>
        </w:rPr>
        <w:t>ism</w:t>
      </w:r>
      <w:r w:rsidR="004B7F8C" w:rsidRPr="004C1A79">
        <w:rPr>
          <w:rFonts w:ascii="Arial" w:eastAsia="Times New Roman" w:hAnsi="Arial" w:cs="Arial"/>
          <w:b/>
          <w:bCs/>
          <w:color w:val="000000"/>
          <w:sz w:val="21"/>
          <w:szCs w:val="21"/>
        </w:rPr>
        <w:t xml:space="preserve"> </w:t>
      </w:r>
      <w:r w:rsidR="0086393F">
        <w:rPr>
          <w:rFonts w:ascii="Arial" w:eastAsia="Times New Roman" w:hAnsi="Arial" w:cs="Arial"/>
          <w:b/>
          <w:bCs/>
          <w:color w:val="000000"/>
          <w:sz w:val="21"/>
          <w:szCs w:val="21"/>
        </w:rPr>
        <w:t>and Teamwork Training</w:t>
      </w:r>
    </w:p>
    <w:p w14:paraId="0B074710" w14:textId="342F93CE" w:rsidR="008D75DE" w:rsidRDefault="004C1A79" w:rsidP="004C1A79">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Interview Skills</w:t>
      </w:r>
    </w:p>
    <w:p w14:paraId="2648068A" w14:textId="3CFDA43C" w:rsidR="004C1A79" w:rsidRDefault="004C1A79" w:rsidP="004C1A79">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Resume construction</w:t>
      </w:r>
    </w:p>
    <w:p w14:paraId="20461E1B" w14:textId="329F6DB9" w:rsidR="004C1A79" w:rsidRDefault="004C1A79" w:rsidP="004C1A79">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Interview Practice</w:t>
      </w:r>
    </w:p>
    <w:p w14:paraId="3F7D5C68" w14:textId="77777777" w:rsidR="0086393F" w:rsidRDefault="004C1A79" w:rsidP="004C1A79">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Interview actual – with Mentors</w:t>
      </w:r>
    </w:p>
    <w:p w14:paraId="69927500" w14:textId="70DA16DE" w:rsidR="004C1A79" w:rsidRDefault="0086393F" w:rsidP="004C1A79">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Tour of Mentor location – in this case Wafertech. </w:t>
      </w:r>
      <w:r w:rsidR="004C1A79">
        <w:rPr>
          <w:rFonts w:ascii="Arial" w:eastAsia="Times New Roman" w:hAnsi="Arial" w:cs="Arial"/>
          <w:color w:val="000000"/>
          <w:sz w:val="21"/>
          <w:szCs w:val="21"/>
        </w:rPr>
        <w:t xml:space="preserve">  </w:t>
      </w:r>
    </w:p>
    <w:p w14:paraId="06896CB6" w14:textId="06F990D4" w:rsidR="004B7F8C" w:rsidRDefault="004C1A79" w:rsidP="004B7F8C">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10 Laws of Collaboration</w:t>
      </w:r>
    </w:p>
    <w:p w14:paraId="2E42F84D" w14:textId="5B7E0238" w:rsidR="007541CE" w:rsidRDefault="007541CE" w:rsidP="004B7F8C">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Resume Development</w:t>
      </w:r>
    </w:p>
    <w:p w14:paraId="3DE574E4" w14:textId="210D9FD1" w:rsidR="00BE42AB" w:rsidRDefault="00BE42AB" w:rsidP="004B7F8C">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AES – Personal Qualities, Personal Management, Team work</w:t>
      </w:r>
    </w:p>
    <w:p w14:paraId="364C1D52" w14:textId="2C23290B" w:rsidR="00BE42AB" w:rsidRDefault="00BE42AB" w:rsidP="004B7F8C">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Amatrol – Communication, Working in Groups, Conflict Resolution</w:t>
      </w:r>
    </w:p>
    <w:p w14:paraId="420041E5" w14:textId="24ACAF3D" w:rsidR="00BE42AB" w:rsidRDefault="00BE42AB">
      <w:pPr>
        <w:rPr>
          <w:rFonts w:ascii="Arial" w:eastAsia="Times New Roman" w:hAnsi="Arial" w:cs="Arial"/>
          <w:color w:val="000000"/>
          <w:sz w:val="21"/>
          <w:szCs w:val="21"/>
        </w:rPr>
      </w:pPr>
      <w:r>
        <w:rPr>
          <w:rFonts w:ascii="Arial" w:eastAsia="Times New Roman" w:hAnsi="Arial" w:cs="Arial"/>
          <w:color w:val="000000"/>
          <w:sz w:val="21"/>
          <w:szCs w:val="21"/>
        </w:rPr>
        <w:br w:type="page"/>
      </w:r>
    </w:p>
    <w:p w14:paraId="0FCB6C70" w14:textId="77777777" w:rsidR="00BE42AB" w:rsidRDefault="00BE42AB" w:rsidP="00BE42AB">
      <w:pPr>
        <w:shd w:val="clear" w:color="auto" w:fill="FFFFFF"/>
        <w:spacing w:before="100" w:beforeAutospacing="1" w:after="100" w:afterAutospacing="1" w:line="240" w:lineRule="auto"/>
        <w:rPr>
          <w:rFonts w:ascii="Arial" w:eastAsia="Times New Roman" w:hAnsi="Arial" w:cs="Arial"/>
          <w:color w:val="000000"/>
          <w:sz w:val="21"/>
          <w:szCs w:val="21"/>
        </w:rPr>
      </w:pPr>
    </w:p>
    <w:p w14:paraId="7D74E48E" w14:textId="0C094EC2" w:rsidR="00BE42AB" w:rsidRPr="004C1A79" w:rsidRDefault="00BE42AB" w:rsidP="00BE42AB">
      <w:pPr>
        <w:pStyle w:val="NormalWeb"/>
        <w:shd w:val="clear" w:color="auto" w:fill="FFFFFF"/>
        <w:spacing w:line="257" w:lineRule="atLeast"/>
        <w:rPr>
          <w:rFonts w:ascii="Arial" w:hAnsi="Arial" w:cs="Arial"/>
          <w:b/>
          <w:bCs/>
          <w:color w:val="333333"/>
          <w:sz w:val="21"/>
          <w:szCs w:val="21"/>
        </w:rPr>
      </w:pPr>
      <w:r>
        <w:rPr>
          <w:rFonts w:ascii="Arial" w:hAnsi="Arial" w:cs="Arial"/>
          <w:b/>
          <w:bCs/>
          <w:color w:val="333333"/>
          <w:sz w:val="21"/>
          <w:szCs w:val="21"/>
        </w:rPr>
        <w:t xml:space="preserve">Week 3: </w:t>
      </w:r>
      <w:r>
        <w:rPr>
          <w:rFonts w:ascii="Arial" w:eastAsia="Times New Roman" w:hAnsi="Arial" w:cs="Arial"/>
          <w:b/>
          <w:bCs/>
          <w:color w:val="000000"/>
          <w:sz w:val="21"/>
          <w:szCs w:val="21"/>
        </w:rPr>
        <w:t xml:space="preserve">Technical Writing </w:t>
      </w:r>
    </w:p>
    <w:p w14:paraId="08712861" w14:textId="2AB79D71" w:rsidR="00BE42AB" w:rsidRDefault="00171F7D" w:rsidP="00BE42AB">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Instruction in Technical Writing</w:t>
      </w:r>
      <w:r w:rsidR="00BE42AB">
        <w:rPr>
          <w:rFonts w:ascii="Arial" w:eastAsia="Times New Roman" w:hAnsi="Arial" w:cs="Arial"/>
          <w:color w:val="000000"/>
          <w:sz w:val="21"/>
          <w:szCs w:val="21"/>
        </w:rPr>
        <w:t xml:space="preserve"> </w:t>
      </w:r>
    </w:p>
    <w:p w14:paraId="7826D066" w14:textId="718B1EE1" w:rsidR="00BE42AB" w:rsidRDefault="00171F7D" w:rsidP="00BE42AB">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Practice session – write instructions to make a PB&amp;J sandwich.  </w:t>
      </w:r>
    </w:p>
    <w:p w14:paraId="516D84C3" w14:textId="010D3B63" w:rsidR="00171F7D" w:rsidRDefault="00171F7D" w:rsidP="00BE42AB">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Assignment – Write process for dressing in a clean (“bunny”) suit. </w:t>
      </w:r>
    </w:p>
    <w:p w14:paraId="105DFF06" w14:textId="0B026135" w:rsidR="00171F7D" w:rsidRDefault="00171F7D" w:rsidP="00BE42AB">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Have volunteers from outside the class follow the directions for both PB&amp;J and “Bunny” suit exercise.  Teams are judged by the resulting sandwich and success in following the written instructions.  </w:t>
      </w:r>
    </w:p>
    <w:p w14:paraId="1EECCCAE" w14:textId="77777777" w:rsidR="00BE42AB" w:rsidRDefault="00BE42AB" w:rsidP="00BE42AB">
      <w:pPr>
        <w:shd w:val="clear" w:color="auto" w:fill="FFFFFF"/>
        <w:spacing w:before="100" w:beforeAutospacing="1" w:after="100" w:afterAutospacing="1" w:line="240" w:lineRule="auto"/>
        <w:rPr>
          <w:rFonts w:ascii="Arial" w:eastAsia="Times New Roman" w:hAnsi="Arial" w:cs="Arial"/>
          <w:color w:val="000000"/>
          <w:sz w:val="21"/>
          <w:szCs w:val="21"/>
        </w:rPr>
      </w:pPr>
    </w:p>
    <w:p w14:paraId="71F6F046" w14:textId="34DD3A59" w:rsidR="008B5F84" w:rsidRPr="004C1A79" w:rsidRDefault="008B5F84" w:rsidP="008B5F84">
      <w:pPr>
        <w:pStyle w:val="NormalWeb"/>
        <w:shd w:val="clear" w:color="auto" w:fill="FFFFFF"/>
        <w:spacing w:line="257" w:lineRule="atLeast"/>
        <w:rPr>
          <w:rFonts w:ascii="Arial" w:hAnsi="Arial" w:cs="Arial"/>
          <w:b/>
          <w:bCs/>
          <w:color w:val="333333"/>
          <w:sz w:val="21"/>
          <w:szCs w:val="21"/>
        </w:rPr>
      </w:pPr>
      <w:r>
        <w:rPr>
          <w:rFonts w:ascii="Arial" w:hAnsi="Arial" w:cs="Arial"/>
          <w:b/>
          <w:bCs/>
          <w:color w:val="333333"/>
          <w:sz w:val="21"/>
          <w:szCs w:val="21"/>
        </w:rPr>
        <w:t>Week 4</w:t>
      </w:r>
      <w:r w:rsidR="00E649A9">
        <w:rPr>
          <w:rFonts w:ascii="Arial" w:hAnsi="Arial" w:cs="Arial"/>
          <w:b/>
          <w:bCs/>
          <w:color w:val="333333"/>
          <w:sz w:val="21"/>
          <w:szCs w:val="21"/>
        </w:rPr>
        <w:t xml:space="preserve"> - 6</w:t>
      </w:r>
      <w:r>
        <w:rPr>
          <w:rFonts w:ascii="Arial" w:hAnsi="Arial" w:cs="Arial"/>
          <w:b/>
          <w:bCs/>
          <w:color w:val="333333"/>
          <w:sz w:val="21"/>
          <w:szCs w:val="21"/>
        </w:rPr>
        <w:t xml:space="preserve">: </w:t>
      </w:r>
      <w:r w:rsidR="0086393F">
        <w:rPr>
          <w:rFonts w:ascii="Arial" w:eastAsia="Times New Roman" w:hAnsi="Arial" w:cs="Arial"/>
          <w:b/>
          <w:bCs/>
          <w:color w:val="000000"/>
          <w:sz w:val="21"/>
          <w:szCs w:val="21"/>
        </w:rPr>
        <w:t xml:space="preserve">Clean Room </w:t>
      </w:r>
      <w:r w:rsidR="004F305A">
        <w:rPr>
          <w:rFonts w:ascii="Arial" w:eastAsia="Times New Roman" w:hAnsi="Arial" w:cs="Arial"/>
          <w:b/>
          <w:bCs/>
          <w:color w:val="000000"/>
          <w:sz w:val="21"/>
          <w:szCs w:val="21"/>
        </w:rPr>
        <w:t>Concepts and Math</w:t>
      </w:r>
    </w:p>
    <w:p w14:paraId="296C9B80" w14:textId="396F799E" w:rsidR="008B5F84" w:rsidRDefault="00485EBC" w:rsidP="008B5F84">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Classroom Lecture on Clean Room math – measuring air quality and microns of contamination.  </w:t>
      </w:r>
    </w:p>
    <w:p w14:paraId="0DD82E28" w14:textId="04996803" w:rsidR="00485EBC" w:rsidRDefault="00485EBC" w:rsidP="008B5F84">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Hand out of ISO certification and the meaning of clean room classifications</w:t>
      </w:r>
    </w:p>
    <w:p w14:paraId="469650E5" w14:textId="0735EEEC" w:rsidR="008B5F84" w:rsidRDefault="009A3F78" w:rsidP="008B5F84">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Understanding of HEPA filters and how they operate</w:t>
      </w:r>
    </w:p>
    <w:p w14:paraId="28A503AA" w14:textId="19FB71B8" w:rsidR="009A0DD1" w:rsidRDefault="00D0399A" w:rsidP="009A0DD1">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Tour of Clean Room Environment </w:t>
      </w:r>
      <w:r w:rsidR="009A0DD1">
        <w:rPr>
          <w:rFonts w:ascii="Arial" w:eastAsia="Times New Roman" w:hAnsi="Arial" w:cs="Arial"/>
          <w:color w:val="000000"/>
          <w:sz w:val="21"/>
          <w:szCs w:val="21"/>
        </w:rPr>
        <w:t>–</w:t>
      </w:r>
      <w:r>
        <w:rPr>
          <w:rFonts w:ascii="Arial" w:eastAsia="Times New Roman" w:hAnsi="Arial" w:cs="Arial"/>
          <w:color w:val="000000"/>
          <w:sz w:val="21"/>
          <w:szCs w:val="21"/>
        </w:rPr>
        <w:t xml:space="preserve"> WSU</w:t>
      </w:r>
    </w:p>
    <w:p w14:paraId="4586D3BB" w14:textId="7949AE3A" w:rsidR="00113C14" w:rsidRDefault="00113C14" w:rsidP="009A0DD1">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Clean room project assignment – interns must evaluate cubic volume of air and air flow relative to the number of microns </w:t>
      </w:r>
      <w:r w:rsidR="00F528A8">
        <w:rPr>
          <w:rFonts w:ascii="Arial" w:eastAsia="Times New Roman" w:hAnsi="Arial" w:cs="Arial"/>
          <w:color w:val="000000"/>
          <w:sz w:val="21"/>
          <w:szCs w:val="21"/>
        </w:rPr>
        <w:t xml:space="preserve">present.  They must evaluate the impact of poor incoming air quality on manufacturing. </w:t>
      </w:r>
    </w:p>
    <w:p w14:paraId="3090A29B" w14:textId="77777777" w:rsidR="009A0DD1" w:rsidRPr="009A0DD1" w:rsidRDefault="009A0DD1" w:rsidP="009A0DD1">
      <w:pPr>
        <w:shd w:val="clear" w:color="auto" w:fill="FFFFFF"/>
        <w:spacing w:before="100" w:beforeAutospacing="1" w:after="100" w:afterAutospacing="1" w:line="240" w:lineRule="auto"/>
        <w:ind w:left="1440"/>
        <w:rPr>
          <w:rFonts w:ascii="Arial" w:eastAsia="Times New Roman" w:hAnsi="Arial" w:cs="Arial"/>
          <w:color w:val="000000"/>
          <w:sz w:val="21"/>
          <w:szCs w:val="21"/>
        </w:rPr>
      </w:pPr>
    </w:p>
    <w:p w14:paraId="21BB062C" w14:textId="337CDCAF" w:rsidR="009A0DD1" w:rsidRDefault="009A0DD1" w:rsidP="009A0DD1">
      <w:pPr>
        <w:pStyle w:val="NormalWeb"/>
        <w:shd w:val="clear" w:color="auto" w:fill="FFFFFF"/>
        <w:spacing w:line="257" w:lineRule="atLeast"/>
        <w:rPr>
          <w:rFonts w:ascii="Arial" w:eastAsia="Times New Roman" w:hAnsi="Arial" w:cs="Arial"/>
          <w:b/>
          <w:bCs/>
          <w:color w:val="000000"/>
          <w:sz w:val="21"/>
          <w:szCs w:val="21"/>
        </w:rPr>
      </w:pPr>
      <w:r>
        <w:rPr>
          <w:rFonts w:ascii="Arial" w:hAnsi="Arial" w:cs="Arial"/>
          <w:b/>
          <w:bCs/>
          <w:color w:val="333333"/>
          <w:sz w:val="21"/>
          <w:szCs w:val="21"/>
        </w:rPr>
        <w:t xml:space="preserve">Week 7: </w:t>
      </w:r>
      <w:r>
        <w:rPr>
          <w:rFonts w:ascii="Arial" w:eastAsia="Times New Roman" w:hAnsi="Arial" w:cs="Arial"/>
          <w:b/>
          <w:bCs/>
          <w:color w:val="000000"/>
          <w:sz w:val="21"/>
          <w:szCs w:val="21"/>
        </w:rPr>
        <w:t>Working in Spreadsheets</w:t>
      </w:r>
      <w:r w:rsidR="00113C14">
        <w:rPr>
          <w:rFonts w:ascii="Arial" w:eastAsia="Times New Roman" w:hAnsi="Arial" w:cs="Arial"/>
          <w:b/>
          <w:bCs/>
          <w:color w:val="000000"/>
          <w:sz w:val="21"/>
          <w:szCs w:val="21"/>
        </w:rPr>
        <w:t xml:space="preserve"> (Google Sheets)</w:t>
      </w:r>
    </w:p>
    <w:p w14:paraId="189BF252" w14:textId="3ADFB704" w:rsidR="00113C14" w:rsidRPr="00113C14" w:rsidRDefault="00113C14" w:rsidP="00113C14">
      <w:pPr>
        <w:pStyle w:val="NormalWeb"/>
        <w:shd w:val="clear" w:color="auto" w:fill="FFFFFF"/>
        <w:spacing w:line="257" w:lineRule="atLeast"/>
        <w:rPr>
          <w:rFonts w:ascii="Arial" w:hAnsi="Arial" w:cs="Arial"/>
          <w:b/>
          <w:bCs/>
          <w:color w:val="333333"/>
          <w:sz w:val="21"/>
          <w:szCs w:val="21"/>
        </w:rPr>
      </w:pPr>
      <w:r>
        <w:rPr>
          <w:rFonts w:ascii="Arial" w:eastAsia="Times New Roman" w:hAnsi="Arial" w:cs="Arial"/>
          <w:b/>
          <w:bCs/>
          <w:color w:val="000000"/>
          <w:sz w:val="21"/>
          <w:szCs w:val="21"/>
        </w:rPr>
        <w:tab/>
        <w:t>Tutorials:</w:t>
      </w:r>
    </w:p>
    <w:p w14:paraId="3B7A8289" w14:textId="524875D9" w:rsidR="00113C14" w:rsidRDefault="00113C14" w:rsidP="009A0DD1">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Lecture and demonstration – introduction to spreadsheets</w:t>
      </w:r>
    </w:p>
    <w:p w14:paraId="1EE87C29" w14:textId="0AEE910E" w:rsidR="009A0DD1" w:rsidRDefault="00113C14" w:rsidP="009A0DD1">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Modifying, cells, columns and rows</w:t>
      </w:r>
      <w:r w:rsidR="009A0DD1">
        <w:rPr>
          <w:rFonts w:ascii="Arial" w:eastAsia="Times New Roman" w:hAnsi="Arial" w:cs="Arial"/>
          <w:color w:val="000000"/>
          <w:sz w:val="21"/>
          <w:szCs w:val="21"/>
        </w:rPr>
        <w:t xml:space="preserve">  </w:t>
      </w:r>
    </w:p>
    <w:p w14:paraId="57EFF0E2" w14:textId="0949826B" w:rsidR="009A0DD1" w:rsidRDefault="00113C14" w:rsidP="009A0DD1">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Applying Formulas</w:t>
      </w:r>
    </w:p>
    <w:p w14:paraId="2AF8EC96" w14:textId="506F555E" w:rsidR="009A0DD1" w:rsidRDefault="00113C14" w:rsidP="009A0DD1">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Understanding Cell References</w:t>
      </w:r>
    </w:p>
    <w:p w14:paraId="43B6A1F0" w14:textId="3B0184A8" w:rsidR="00113C14" w:rsidRDefault="00113C14" w:rsidP="009A0DD1">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Working with functions</w:t>
      </w:r>
    </w:p>
    <w:p w14:paraId="5A2AE78A" w14:textId="444AED9C" w:rsidR="00113C14" w:rsidRDefault="00113C14" w:rsidP="009A0DD1">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Sorting and Filtering</w:t>
      </w:r>
    </w:p>
    <w:p w14:paraId="582B034F" w14:textId="052AD075" w:rsidR="00113C14" w:rsidRDefault="00113C14" w:rsidP="009A0DD1">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Google Sheets Quiz</w:t>
      </w:r>
    </w:p>
    <w:p w14:paraId="5D8A67C0" w14:textId="77777777" w:rsidR="009A0DD1" w:rsidRDefault="009A0DD1" w:rsidP="00BE42AB">
      <w:pPr>
        <w:shd w:val="clear" w:color="auto" w:fill="FFFFFF"/>
        <w:spacing w:before="100" w:beforeAutospacing="1" w:after="100" w:afterAutospacing="1" w:line="240" w:lineRule="auto"/>
        <w:rPr>
          <w:rFonts w:ascii="Arial" w:eastAsia="Times New Roman" w:hAnsi="Arial" w:cs="Arial"/>
          <w:color w:val="000000"/>
          <w:sz w:val="21"/>
          <w:szCs w:val="21"/>
        </w:rPr>
      </w:pPr>
    </w:p>
    <w:p w14:paraId="3A15BFA2" w14:textId="1AADEBB2" w:rsidR="00F528A8" w:rsidRDefault="00F528A8">
      <w:pPr>
        <w:rPr>
          <w:rFonts w:ascii="Arial" w:eastAsia="Times New Roman" w:hAnsi="Arial" w:cs="Arial"/>
          <w:color w:val="000000"/>
          <w:sz w:val="21"/>
          <w:szCs w:val="21"/>
        </w:rPr>
      </w:pPr>
      <w:r>
        <w:rPr>
          <w:rFonts w:ascii="Arial" w:eastAsia="Times New Roman" w:hAnsi="Arial" w:cs="Arial"/>
          <w:color w:val="000000"/>
          <w:sz w:val="21"/>
          <w:szCs w:val="21"/>
        </w:rPr>
        <w:br w:type="page"/>
      </w:r>
    </w:p>
    <w:p w14:paraId="5D8F7E8C" w14:textId="60628D1F" w:rsidR="00113C14" w:rsidRPr="00F16AB3" w:rsidRDefault="00113C14" w:rsidP="00F16AB3">
      <w:pPr>
        <w:pStyle w:val="NormalWeb"/>
        <w:shd w:val="clear" w:color="auto" w:fill="FFFFFF"/>
        <w:spacing w:line="257" w:lineRule="atLeast"/>
        <w:rPr>
          <w:rFonts w:ascii="Arial" w:eastAsia="Times New Roman" w:hAnsi="Arial" w:cs="Arial"/>
          <w:b/>
          <w:bCs/>
          <w:color w:val="000000"/>
          <w:sz w:val="21"/>
          <w:szCs w:val="21"/>
        </w:rPr>
      </w:pPr>
      <w:r>
        <w:rPr>
          <w:rFonts w:ascii="Arial" w:hAnsi="Arial" w:cs="Arial"/>
          <w:b/>
          <w:bCs/>
          <w:color w:val="333333"/>
          <w:sz w:val="21"/>
          <w:szCs w:val="21"/>
        </w:rPr>
        <w:lastRenderedPageBreak/>
        <w:t xml:space="preserve">Week 8-10: </w:t>
      </w:r>
      <w:r>
        <w:rPr>
          <w:rFonts w:ascii="Arial" w:eastAsia="Times New Roman" w:hAnsi="Arial" w:cs="Arial"/>
          <w:b/>
          <w:bCs/>
          <w:color w:val="000000"/>
          <w:sz w:val="21"/>
          <w:szCs w:val="21"/>
        </w:rPr>
        <w:t>Statistical Process Control</w:t>
      </w:r>
    </w:p>
    <w:p w14:paraId="5C88C896" w14:textId="068411EA" w:rsidR="00F16AB3" w:rsidRDefault="00F16AB3" w:rsidP="00113C14">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Lecture Introduction to statistics – normal distributions, variation, control limits</w:t>
      </w:r>
    </w:p>
    <w:p w14:paraId="2CE93303" w14:textId="38BD1CEE" w:rsidR="00113C14" w:rsidRDefault="00113C14" w:rsidP="00113C14">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Amatrol Training – Understanding Variation, Probability, Control Charts</w:t>
      </w:r>
    </w:p>
    <w:p w14:paraId="5C9762CE" w14:textId="7BDC670F" w:rsidR="00535D6B" w:rsidRDefault="00535D6B" w:rsidP="00113C14">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Mini project – quality assurance of packaged beans.  Interns sort and process beans to identify if the supply is in statistical control. </w:t>
      </w:r>
    </w:p>
    <w:p w14:paraId="40DDF46D" w14:textId="4164726F" w:rsidR="00113C14" w:rsidRDefault="00113C14" w:rsidP="00113C14">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SPC Project Assignment – based upon control charts, interns must identify if an issue exists, trouble shot the issue, test to insure the “fix” addressed the issue. </w:t>
      </w:r>
    </w:p>
    <w:p w14:paraId="0197F821" w14:textId="3E16BFB6" w:rsidR="00F528A8" w:rsidRDefault="00F528A8" w:rsidP="00113C14">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Interns must identify the cost savings associate with correct SPC application. </w:t>
      </w:r>
    </w:p>
    <w:p w14:paraId="2230C4C3" w14:textId="77777777" w:rsidR="00C66DC6" w:rsidRDefault="00C66DC6" w:rsidP="00C66DC6">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Interns formally present SPC work to mentors in person. </w:t>
      </w:r>
    </w:p>
    <w:p w14:paraId="6F65802B" w14:textId="77777777" w:rsidR="00113C14" w:rsidRDefault="00113C14" w:rsidP="00BE42AB">
      <w:pPr>
        <w:shd w:val="clear" w:color="auto" w:fill="FFFFFF"/>
        <w:spacing w:before="100" w:beforeAutospacing="1" w:after="100" w:afterAutospacing="1" w:line="240" w:lineRule="auto"/>
        <w:rPr>
          <w:rFonts w:ascii="Arial" w:eastAsia="Times New Roman" w:hAnsi="Arial" w:cs="Arial"/>
          <w:color w:val="000000"/>
          <w:sz w:val="21"/>
          <w:szCs w:val="21"/>
        </w:rPr>
      </w:pPr>
    </w:p>
    <w:p w14:paraId="00869A79" w14:textId="6AC628F7" w:rsidR="00F16AB3" w:rsidRPr="00F16AB3" w:rsidRDefault="00F16AB3" w:rsidP="001E3346">
      <w:pPr>
        <w:pStyle w:val="NormalWeb"/>
        <w:shd w:val="clear" w:color="auto" w:fill="FFFFFF"/>
        <w:spacing w:line="257" w:lineRule="atLeast"/>
        <w:rPr>
          <w:rFonts w:ascii="Arial" w:eastAsia="Times New Roman" w:hAnsi="Arial" w:cs="Arial"/>
          <w:b/>
          <w:bCs/>
          <w:color w:val="000000"/>
          <w:sz w:val="21"/>
          <w:szCs w:val="21"/>
        </w:rPr>
      </w:pPr>
      <w:r>
        <w:rPr>
          <w:rFonts w:ascii="Arial" w:hAnsi="Arial" w:cs="Arial"/>
          <w:b/>
          <w:bCs/>
          <w:color w:val="333333"/>
          <w:sz w:val="21"/>
          <w:szCs w:val="21"/>
        </w:rPr>
        <w:t xml:space="preserve">Week </w:t>
      </w:r>
      <w:r w:rsidR="00C66DC6">
        <w:rPr>
          <w:rFonts w:ascii="Arial" w:hAnsi="Arial" w:cs="Arial"/>
          <w:b/>
          <w:bCs/>
          <w:color w:val="333333"/>
          <w:sz w:val="21"/>
          <w:szCs w:val="21"/>
        </w:rPr>
        <w:t>11</w:t>
      </w:r>
      <w:r w:rsidR="001E3346">
        <w:rPr>
          <w:rFonts w:ascii="Arial" w:hAnsi="Arial" w:cs="Arial"/>
          <w:b/>
          <w:bCs/>
          <w:color w:val="333333"/>
          <w:sz w:val="21"/>
          <w:szCs w:val="21"/>
        </w:rPr>
        <w:t>-14</w:t>
      </w:r>
      <w:r>
        <w:rPr>
          <w:rFonts w:ascii="Arial" w:hAnsi="Arial" w:cs="Arial"/>
          <w:b/>
          <w:bCs/>
          <w:color w:val="333333"/>
          <w:sz w:val="21"/>
          <w:szCs w:val="21"/>
        </w:rPr>
        <w:t xml:space="preserve">: </w:t>
      </w:r>
      <w:r w:rsidR="001E3346">
        <w:rPr>
          <w:rFonts w:ascii="Arial" w:hAnsi="Arial" w:cs="Arial"/>
          <w:b/>
          <w:bCs/>
          <w:color w:val="333333"/>
          <w:sz w:val="21"/>
          <w:szCs w:val="21"/>
        </w:rPr>
        <w:t>Lean Manufacturing Principles</w:t>
      </w:r>
    </w:p>
    <w:p w14:paraId="4F1E838A" w14:textId="45F90273" w:rsidR="001E3346" w:rsidRPr="001E3346" w:rsidRDefault="001E3346" w:rsidP="00F16AB3">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Lecture introduction to </w:t>
      </w:r>
      <w:r w:rsidRPr="001E3346">
        <w:rPr>
          <w:rFonts w:ascii="Arial" w:eastAsia="Times New Roman" w:hAnsi="Arial" w:cs="Arial"/>
          <w:color w:val="000000"/>
          <w:sz w:val="21"/>
          <w:szCs w:val="21"/>
        </w:rPr>
        <w:t>6S</w:t>
      </w:r>
      <w:r>
        <w:rPr>
          <w:rFonts w:ascii="Arial" w:eastAsia="Times New Roman" w:hAnsi="Arial" w:cs="Arial"/>
          <w:color w:val="000000"/>
          <w:sz w:val="21"/>
          <w:szCs w:val="21"/>
        </w:rPr>
        <w:t>:</w:t>
      </w:r>
      <w:r w:rsidRPr="001E3346">
        <w:rPr>
          <w:rFonts w:ascii="Arial" w:eastAsia="Times New Roman" w:hAnsi="Arial" w:cs="Arial"/>
          <w:color w:val="000000"/>
          <w:sz w:val="21"/>
          <w:szCs w:val="21"/>
        </w:rPr>
        <w:t xml:space="preserve"> Sort, Straighten, Shine, Standardize, Sustain, Safety</w:t>
      </w:r>
    </w:p>
    <w:p w14:paraId="46E0C602" w14:textId="441A6E37" w:rsidR="00F16AB3" w:rsidRDefault="001E3346" w:rsidP="00F16AB3">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Trainings – Amatrol 6S</w:t>
      </w:r>
    </w:p>
    <w:p w14:paraId="37254592" w14:textId="20E58696" w:rsidR="00F16AB3" w:rsidRDefault="001E3346" w:rsidP="00F16AB3">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Mini-project – application of 6S within the High School.  Example:  apply the principles to the custodial closet.  </w:t>
      </w:r>
    </w:p>
    <w:p w14:paraId="4BB8D497" w14:textId="77777777" w:rsidR="001E3346" w:rsidRDefault="001E3346" w:rsidP="00F16AB3">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Project – apply 6S to a larger environment.  Example:  The district warehouse.  Ensure that the students identify savings in terms of hard dollars.  </w:t>
      </w:r>
    </w:p>
    <w:p w14:paraId="19F43892" w14:textId="4F450A49" w:rsidR="00C66DC6" w:rsidRDefault="001E3346" w:rsidP="00F16AB3">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Presentation of results presented to Mentors and school staff. </w:t>
      </w:r>
      <w:r w:rsidR="00C66DC6">
        <w:rPr>
          <w:rFonts w:ascii="Arial" w:eastAsia="Times New Roman" w:hAnsi="Arial" w:cs="Arial"/>
          <w:color w:val="000000"/>
          <w:sz w:val="21"/>
          <w:szCs w:val="21"/>
        </w:rPr>
        <w:t xml:space="preserve"> </w:t>
      </w:r>
    </w:p>
    <w:p w14:paraId="16100B1A" w14:textId="77777777" w:rsidR="00F16AB3" w:rsidRDefault="00F16AB3" w:rsidP="00BE42AB">
      <w:pPr>
        <w:shd w:val="clear" w:color="auto" w:fill="FFFFFF"/>
        <w:spacing w:before="100" w:beforeAutospacing="1" w:after="100" w:afterAutospacing="1" w:line="240" w:lineRule="auto"/>
        <w:rPr>
          <w:rFonts w:ascii="Arial" w:eastAsia="Times New Roman" w:hAnsi="Arial" w:cs="Arial"/>
          <w:color w:val="000000"/>
          <w:sz w:val="21"/>
          <w:szCs w:val="21"/>
        </w:rPr>
      </w:pPr>
    </w:p>
    <w:p w14:paraId="3C503990" w14:textId="341DCAEE" w:rsidR="001E3346" w:rsidRPr="00F16AB3" w:rsidRDefault="001E3346" w:rsidP="001E3346">
      <w:pPr>
        <w:pStyle w:val="NormalWeb"/>
        <w:shd w:val="clear" w:color="auto" w:fill="FFFFFF"/>
        <w:spacing w:line="257" w:lineRule="atLeast"/>
        <w:rPr>
          <w:rFonts w:ascii="Arial" w:eastAsia="Times New Roman" w:hAnsi="Arial" w:cs="Arial"/>
          <w:b/>
          <w:bCs/>
          <w:color w:val="000000"/>
          <w:sz w:val="21"/>
          <w:szCs w:val="21"/>
        </w:rPr>
      </w:pPr>
      <w:r>
        <w:rPr>
          <w:rFonts w:ascii="Arial" w:hAnsi="Arial" w:cs="Arial"/>
          <w:b/>
          <w:bCs/>
          <w:color w:val="333333"/>
          <w:sz w:val="21"/>
          <w:szCs w:val="21"/>
        </w:rPr>
        <w:t>Week 15: Supply Chain Management</w:t>
      </w:r>
    </w:p>
    <w:p w14:paraId="6CBD1C7B" w14:textId="4C2408AF" w:rsidR="001E3346" w:rsidRPr="001E3346" w:rsidRDefault="001E3346" w:rsidP="001E3346">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Lecture regarding supply chain dynamics inclusive of the Bull Whip effect. </w:t>
      </w:r>
    </w:p>
    <w:p w14:paraId="409E3C97" w14:textId="548E7E5E" w:rsidR="001E3346" w:rsidRDefault="001E3346" w:rsidP="001E3346">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Simulation of supply chain application via the “Beer Game” – a </w:t>
      </w:r>
      <w:r w:rsidR="001372AE">
        <w:rPr>
          <w:rFonts w:ascii="Arial" w:eastAsia="Times New Roman" w:hAnsi="Arial" w:cs="Arial"/>
          <w:color w:val="000000"/>
          <w:sz w:val="21"/>
          <w:szCs w:val="21"/>
        </w:rPr>
        <w:t xml:space="preserve">simulation allowing interns to experience the typical coordination problems associated with supply chains.  Students learn the importance of system level thinking.  </w:t>
      </w:r>
      <w:r>
        <w:rPr>
          <w:rFonts w:ascii="Arial" w:eastAsia="Times New Roman" w:hAnsi="Arial" w:cs="Arial"/>
          <w:color w:val="000000"/>
          <w:sz w:val="21"/>
          <w:szCs w:val="21"/>
        </w:rPr>
        <w:t xml:space="preserve">  </w:t>
      </w:r>
    </w:p>
    <w:p w14:paraId="3E31222B" w14:textId="77777777" w:rsidR="001372AE" w:rsidRDefault="001372AE" w:rsidP="001372AE">
      <w:pPr>
        <w:shd w:val="clear" w:color="auto" w:fill="FFFFFF"/>
        <w:spacing w:before="100" w:beforeAutospacing="1" w:after="100" w:afterAutospacing="1" w:line="240" w:lineRule="auto"/>
        <w:rPr>
          <w:rFonts w:ascii="Arial" w:eastAsia="Times New Roman" w:hAnsi="Arial" w:cs="Arial"/>
          <w:color w:val="000000"/>
          <w:sz w:val="21"/>
          <w:szCs w:val="21"/>
        </w:rPr>
      </w:pPr>
    </w:p>
    <w:p w14:paraId="478BAA8E" w14:textId="723380BD" w:rsidR="001372AE" w:rsidRPr="00F16AB3" w:rsidRDefault="001372AE" w:rsidP="001372AE">
      <w:pPr>
        <w:pStyle w:val="NormalWeb"/>
        <w:shd w:val="clear" w:color="auto" w:fill="FFFFFF"/>
        <w:spacing w:line="257" w:lineRule="atLeast"/>
        <w:rPr>
          <w:rFonts w:ascii="Arial" w:eastAsia="Times New Roman" w:hAnsi="Arial" w:cs="Arial"/>
          <w:b/>
          <w:bCs/>
          <w:color w:val="000000"/>
          <w:sz w:val="21"/>
          <w:szCs w:val="21"/>
        </w:rPr>
      </w:pPr>
      <w:r>
        <w:rPr>
          <w:rFonts w:ascii="Arial" w:hAnsi="Arial" w:cs="Arial"/>
          <w:b/>
          <w:bCs/>
          <w:color w:val="333333"/>
          <w:sz w:val="21"/>
          <w:szCs w:val="21"/>
        </w:rPr>
        <w:t>Week 1</w:t>
      </w:r>
      <w:r w:rsidR="005719E5">
        <w:rPr>
          <w:rFonts w:ascii="Arial" w:hAnsi="Arial" w:cs="Arial"/>
          <w:b/>
          <w:bCs/>
          <w:color w:val="333333"/>
          <w:sz w:val="21"/>
          <w:szCs w:val="21"/>
        </w:rPr>
        <w:t>6-18</w:t>
      </w:r>
      <w:r>
        <w:rPr>
          <w:rFonts w:ascii="Arial" w:hAnsi="Arial" w:cs="Arial"/>
          <w:b/>
          <w:bCs/>
          <w:color w:val="333333"/>
          <w:sz w:val="21"/>
          <w:szCs w:val="21"/>
        </w:rPr>
        <w:t xml:space="preserve">: Work Cell Project </w:t>
      </w:r>
    </w:p>
    <w:p w14:paraId="7E2C5A2A" w14:textId="77777777" w:rsidR="005719E5" w:rsidRDefault="005719E5" w:rsidP="001372AE">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Interns are challenged by their mentors with specific work cell issues and asked to create improvement.  Areas of focus include:</w:t>
      </w:r>
    </w:p>
    <w:p w14:paraId="3B635780" w14:textId="77777777" w:rsidR="005719E5" w:rsidRDefault="005719E5" w:rsidP="005719E5">
      <w:pPr>
        <w:numPr>
          <w:ilvl w:val="2"/>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Layout – how might the actual manufacturing environment be redesigned to increase efficiency?</w:t>
      </w:r>
    </w:p>
    <w:p w14:paraId="0F918393" w14:textId="77777777" w:rsidR="00535D6B" w:rsidRDefault="00535D6B" w:rsidP="005719E5">
      <w:pPr>
        <w:numPr>
          <w:ilvl w:val="2"/>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Loading – interns must optimize the throughput of the production facility given capacity constraints within the workcell. </w:t>
      </w:r>
    </w:p>
    <w:p w14:paraId="26EFF695" w14:textId="77777777" w:rsidR="00535D6B" w:rsidRDefault="00535D6B" w:rsidP="005719E5">
      <w:pPr>
        <w:numPr>
          <w:ilvl w:val="2"/>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Staffing – interns are challenged to deal with the human factors inclusive of learning curves and attendance challenges. </w:t>
      </w:r>
      <w:r w:rsidR="001372AE">
        <w:rPr>
          <w:rFonts w:ascii="Arial" w:eastAsia="Times New Roman" w:hAnsi="Arial" w:cs="Arial"/>
          <w:color w:val="000000"/>
          <w:sz w:val="21"/>
          <w:szCs w:val="21"/>
        </w:rPr>
        <w:t xml:space="preserve"> </w:t>
      </w:r>
    </w:p>
    <w:p w14:paraId="27A791DB" w14:textId="72E74F32" w:rsidR="001372AE" w:rsidRDefault="00535D6B" w:rsidP="00535D6B">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Each stage is reviewed with and approved with mentors prior to progressing to the next task. </w:t>
      </w:r>
      <w:r w:rsidR="001372AE">
        <w:rPr>
          <w:rFonts w:ascii="Arial" w:eastAsia="Times New Roman" w:hAnsi="Arial" w:cs="Arial"/>
          <w:color w:val="000000"/>
          <w:sz w:val="21"/>
          <w:szCs w:val="21"/>
        </w:rPr>
        <w:t xml:space="preserve">   </w:t>
      </w:r>
    </w:p>
    <w:p w14:paraId="32012AF2" w14:textId="026DB58E" w:rsidR="00535D6B" w:rsidRPr="005E25C8" w:rsidRDefault="00535D6B" w:rsidP="005E25C8">
      <w:pPr>
        <w:rPr>
          <w:rFonts w:ascii="Arial" w:eastAsia="Times New Roman" w:hAnsi="Arial" w:cs="Arial"/>
          <w:color w:val="000000"/>
          <w:sz w:val="21"/>
          <w:szCs w:val="21"/>
        </w:rPr>
      </w:pPr>
      <w:r>
        <w:rPr>
          <w:rFonts w:ascii="Arial" w:hAnsi="Arial" w:cs="Arial"/>
          <w:b/>
          <w:bCs/>
          <w:color w:val="333333"/>
          <w:sz w:val="21"/>
          <w:szCs w:val="21"/>
        </w:rPr>
        <w:lastRenderedPageBreak/>
        <w:t xml:space="preserve">Week 19 – 20: Overview, Summary, and Reflection </w:t>
      </w:r>
    </w:p>
    <w:p w14:paraId="5AFD23B8" w14:textId="3E672270" w:rsidR="001E3346" w:rsidRDefault="00535D6B" w:rsidP="00550A28">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Interns prepare a course overview to be formally presented to their mentors on location (at the manufacturing site).     </w:t>
      </w:r>
    </w:p>
    <w:p w14:paraId="3FB2C7A2" w14:textId="77777777" w:rsidR="00550A28" w:rsidRPr="00550A28" w:rsidRDefault="00550A28" w:rsidP="00550A28">
      <w:pPr>
        <w:shd w:val="clear" w:color="auto" w:fill="FFFFFF"/>
        <w:spacing w:before="100" w:beforeAutospacing="1" w:after="100" w:afterAutospacing="1" w:line="240" w:lineRule="auto"/>
        <w:ind w:left="1440"/>
        <w:rPr>
          <w:rFonts w:ascii="Arial" w:eastAsia="Times New Roman" w:hAnsi="Arial" w:cs="Arial"/>
          <w:color w:val="000000"/>
          <w:sz w:val="21"/>
          <w:szCs w:val="21"/>
        </w:rPr>
      </w:pPr>
    </w:p>
    <w:p w14:paraId="6C02D0BA" w14:textId="26AF9845" w:rsidR="00E960F9" w:rsidRDefault="00535D6B" w:rsidP="00E960F9">
      <w:pPr>
        <w:shd w:val="clear" w:color="auto" w:fill="FFFFFF"/>
        <w:rPr>
          <w:rFonts w:ascii="Arial" w:eastAsia="Times New Roman" w:hAnsi="Arial" w:cs="Arial"/>
          <w:color w:val="000000"/>
          <w:sz w:val="21"/>
          <w:szCs w:val="21"/>
        </w:rPr>
      </w:pPr>
      <w:r>
        <w:rPr>
          <w:rFonts w:ascii="Arial" w:eastAsia="Times New Roman" w:hAnsi="Arial" w:cs="Arial"/>
          <w:b/>
          <w:bCs/>
          <w:color w:val="000000"/>
          <w:sz w:val="21"/>
          <w:szCs w:val="21"/>
        </w:rPr>
        <w:t xml:space="preserve">E. </w:t>
      </w:r>
      <w:r w:rsidR="00E960F9">
        <w:rPr>
          <w:rFonts w:ascii="Arial" w:eastAsia="Times New Roman" w:hAnsi="Arial" w:cs="Arial"/>
          <w:b/>
          <w:bCs/>
          <w:color w:val="000000"/>
          <w:sz w:val="21"/>
          <w:szCs w:val="21"/>
        </w:rPr>
        <w:t xml:space="preserve">REQUIRED TOOLS </w:t>
      </w:r>
      <w:r>
        <w:rPr>
          <w:rFonts w:ascii="Arial" w:eastAsia="Times New Roman" w:hAnsi="Arial" w:cs="Arial"/>
          <w:b/>
          <w:bCs/>
          <w:color w:val="000000"/>
          <w:sz w:val="21"/>
          <w:szCs w:val="21"/>
        </w:rPr>
        <w:t>and Supplies</w:t>
      </w:r>
    </w:p>
    <w:p w14:paraId="430E6C40" w14:textId="4A01356F" w:rsidR="00E960F9" w:rsidRDefault="00535D6B" w:rsidP="00E960F9">
      <w:pPr>
        <w:numPr>
          <w:ilvl w:val="0"/>
          <w:numId w:val="13"/>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Amatrol and AES training systems</w:t>
      </w:r>
    </w:p>
    <w:p w14:paraId="1B5BB6AF" w14:textId="5FAF2125" w:rsidR="00E960F9" w:rsidRDefault="00535D6B" w:rsidP="00E960F9">
      <w:pPr>
        <w:numPr>
          <w:ilvl w:val="0"/>
          <w:numId w:val="13"/>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Beer Game Simulation materials</w:t>
      </w:r>
    </w:p>
    <w:p w14:paraId="528C7111" w14:textId="77777777" w:rsidR="00550A28" w:rsidRDefault="00550A28" w:rsidP="00E960F9">
      <w:pPr>
        <w:shd w:val="clear" w:color="auto" w:fill="FFFFFF"/>
        <w:rPr>
          <w:rFonts w:ascii="Arial" w:eastAsia="Times New Roman" w:hAnsi="Arial" w:cs="Arial"/>
          <w:b/>
          <w:bCs/>
          <w:color w:val="000000"/>
          <w:sz w:val="21"/>
          <w:szCs w:val="21"/>
        </w:rPr>
      </w:pPr>
    </w:p>
    <w:p w14:paraId="39F760F0" w14:textId="77777777" w:rsidR="00E960F9" w:rsidRDefault="00E960F9" w:rsidP="00E960F9">
      <w:pPr>
        <w:shd w:val="clear" w:color="auto" w:fill="FFFFFF"/>
        <w:rPr>
          <w:rFonts w:ascii="Arial" w:eastAsia="Times New Roman" w:hAnsi="Arial" w:cs="Arial"/>
          <w:color w:val="000000"/>
          <w:sz w:val="21"/>
          <w:szCs w:val="21"/>
        </w:rPr>
      </w:pPr>
      <w:r>
        <w:rPr>
          <w:rFonts w:ascii="Arial" w:eastAsia="Times New Roman" w:hAnsi="Arial" w:cs="Arial"/>
          <w:b/>
          <w:bCs/>
          <w:color w:val="000000"/>
          <w:sz w:val="21"/>
          <w:szCs w:val="21"/>
        </w:rPr>
        <w:t>F. GRADING PLAN</w:t>
      </w:r>
    </w:p>
    <w:p w14:paraId="052EDCB8" w14:textId="5E011B32" w:rsidR="00E960F9" w:rsidRDefault="005E25C8" w:rsidP="005E25C8">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Evaluation of interns is based upon the following:</w:t>
      </w:r>
    </w:p>
    <w:p w14:paraId="35F2981D" w14:textId="0B6CEE47" w:rsidR="005E25C8" w:rsidRDefault="005E25C8" w:rsidP="00E960F9">
      <w:pPr>
        <w:numPr>
          <w:ilvl w:val="0"/>
          <w:numId w:val="14"/>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Attendance –</w:t>
      </w:r>
      <w:r w:rsidR="00550A28">
        <w:rPr>
          <w:rFonts w:ascii="Arial" w:eastAsia="Times New Roman" w:hAnsi="Arial" w:cs="Arial"/>
          <w:color w:val="000000"/>
          <w:sz w:val="21"/>
          <w:szCs w:val="21"/>
        </w:rPr>
        <w:t xml:space="preserve"> 2</w:t>
      </w:r>
      <w:r>
        <w:rPr>
          <w:rFonts w:ascii="Arial" w:eastAsia="Times New Roman" w:hAnsi="Arial" w:cs="Arial"/>
          <w:color w:val="000000"/>
          <w:sz w:val="21"/>
          <w:szCs w:val="21"/>
        </w:rPr>
        <w:t>0%</w:t>
      </w:r>
    </w:p>
    <w:p w14:paraId="2F1544E7" w14:textId="331DD676" w:rsidR="005E25C8" w:rsidRDefault="005E25C8" w:rsidP="00E960F9">
      <w:pPr>
        <w:numPr>
          <w:ilvl w:val="0"/>
          <w:numId w:val="14"/>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Trainings –</w:t>
      </w:r>
      <w:r w:rsidR="00550A28">
        <w:rPr>
          <w:rFonts w:ascii="Arial" w:eastAsia="Times New Roman" w:hAnsi="Arial" w:cs="Arial"/>
          <w:color w:val="000000"/>
          <w:sz w:val="21"/>
          <w:szCs w:val="21"/>
        </w:rPr>
        <w:t xml:space="preserve"> 2</w:t>
      </w:r>
      <w:r>
        <w:rPr>
          <w:rFonts w:ascii="Arial" w:eastAsia="Times New Roman" w:hAnsi="Arial" w:cs="Arial"/>
          <w:color w:val="000000"/>
          <w:sz w:val="21"/>
          <w:szCs w:val="21"/>
        </w:rPr>
        <w:t>0%</w:t>
      </w:r>
    </w:p>
    <w:p w14:paraId="088764DF" w14:textId="27C35F68" w:rsidR="005E25C8" w:rsidRDefault="005E25C8" w:rsidP="00E960F9">
      <w:pPr>
        <w:numPr>
          <w:ilvl w:val="0"/>
          <w:numId w:val="14"/>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Team work and professionalism –</w:t>
      </w:r>
      <w:r w:rsidR="00550A28">
        <w:rPr>
          <w:rFonts w:ascii="Arial" w:eastAsia="Times New Roman" w:hAnsi="Arial" w:cs="Arial"/>
          <w:color w:val="000000"/>
          <w:sz w:val="21"/>
          <w:szCs w:val="21"/>
        </w:rPr>
        <w:t xml:space="preserve"> 2</w:t>
      </w:r>
      <w:r>
        <w:rPr>
          <w:rFonts w:ascii="Arial" w:eastAsia="Times New Roman" w:hAnsi="Arial" w:cs="Arial"/>
          <w:color w:val="000000"/>
          <w:sz w:val="21"/>
          <w:szCs w:val="21"/>
        </w:rPr>
        <w:t>0%</w:t>
      </w:r>
    </w:p>
    <w:p w14:paraId="744C79F9" w14:textId="48FA8E05" w:rsidR="005E25C8" w:rsidRDefault="005E25C8" w:rsidP="00E960F9">
      <w:pPr>
        <w:numPr>
          <w:ilvl w:val="0"/>
          <w:numId w:val="14"/>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Presentations – 10%</w:t>
      </w:r>
    </w:p>
    <w:p w14:paraId="6B7D3FBA" w14:textId="1341CCA8" w:rsidR="005E25C8" w:rsidRDefault="00550A28" w:rsidP="00550A28">
      <w:pPr>
        <w:numPr>
          <w:ilvl w:val="0"/>
          <w:numId w:val="14"/>
        </w:numPr>
        <w:shd w:val="clear" w:color="auto" w:fill="FFFFFF"/>
        <w:spacing w:before="100" w:beforeAutospacing="1" w:after="100" w:afterAutospacing="1"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Projects – 30%</w:t>
      </w:r>
    </w:p>
    <w:p w14:paraId="66676993" w14:textId="77777777" w:rsidR="005E25C8" w:rsidRDefault="005E25C8" w:rsidP="00550A28">
      <w:pPr>
        <w:shd w:val="clear" w:color="auto" w:fill="FFFFFF"/>
        <w:spacing w:before="100" w:beforeAutospacing="1" w:after="100" w:afterAutospacing="1" w:line="240" w:lineRule="auto"/>
        <w:ind w:left="1440"/>
        <w:rPr>
          <w:rFonts w:ascii="Arial" w:eastAsia="Times New Roman" w:hAnsi="Arial" w:cs="Arial"/>
          <w:color w:val="000000"/>
          <w:sz w:val="21"/>
          <w:szCs w:val="21"/>
        </w:rPr>
      </w:pPr>
    </w:p>
    <w:p w14:paraId="71D64220" w14:textId="77777777" w:rsidR="00E960F9" w:rsidRDefault="00E960F9" w:rsidP="00E960F9">
      <w:pPr>
        <w:shd w:val="clear" w:color="auto" w:fill="FFFFFF"/>
        <w:rPr>
          <w:rFonts w:ascii="Arial" w:eastAsia="Times New Roman" w:hAnsi="Arial" w:cs="Arial"/>
          <w:color w:val="000000"/>
          <w:sz w:val="21"/>
          <w:szCs w:val="21"/>
        </w:rPr>
      </w:pPr>
      <w:r>
        <w:rPr>
          <w:rFonts w:ascii="Arial" w:eastAsia="Times New Roman" w:hAnsi="Arial" w:cs="Arial"/>
          <w:b/>
          <w:bCs/>
          <w:color w:val="000000"/>
          <w:sz w:val="21"/>
          <w:szCs w:val="21"/>
        </w:rPr>
        <w:t>G. COURSE COMPONENT SPECIFICS</w:t>
      </w:r>
    </w:p>
    <w:p w14:paraId="43B3CA2C" w14:textId="16799D18" w:rsidR="00E960F9" w:rsidRDefault="00550A28" w:rsidP="00550A28">
      <w:pPr>
        <w:pStyle w:val="ListParagraph"/>
        <w:numPr>
          <w:ilvl w:val="1"/>
          <w:numId w:val="12"/>
        </w:numPr>
        <w:shd w:val="clear" w:color="auto" w:fill="FFFFFF"/>
        <w:rPr>
          <w:rFonts w:ascii="Arial" w:eastAsia="Times New Roman" w:hAnsi="Arial" w:cs="Arial"/>
          <w:color w:val="000000"/>
          <w:sz w:val="21"/>
          <w:szCs w:val="21"/>
        </w:rPr>
      </w:pPr>
      <w:r w:rsidRPr="00550A28">
        <w:rPr>
          <w:rFonts w:ascii="Arial" w:eastAsia="Times New Roman" w:hAnsi="Arial" w:cs="Arial"/>
          <w:color w:val="000000"/>
          <w:sz w:val="21"/>
          <w:szCs w:val="21"/>
        </w:rPr>
        <w:t xml:space="preserve">Interns are expected to be “at work” when they enter the classroom.  It can be difficult to maintain this standard as interns will digress back into students without regular reminders that they are “at work” in the classroom. </w:t>
      </w:r>
    </w:p>
    <w:p w14:paraId="392D83CA" w14:textId="1BF4B892" w:rsidR="00550A28" w:rsidRDefault="00550A28" w:rsidP="00550A28">
      <w:pPr>
        <w:pStyle w:val="ListParagraph"/>
        <w:numPr>
          <w:ilvl w:val="1"/>
          <w:numId w:val="12"/>
        </w:num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 xml:space="preserve">Grading is highly dependent upon teamwork.  Struggles with this should be expected as they learn to communicate with and depend upon their fellow interns.  Some interns will object to having their grade impacted by the performance of others.  This is an appropriate learning to prepare them to transition from the school environment to the working environment. </w:t>
      </w:r>
    </w:p>
    <w:p w14:paraId="2225B746" w14:textId="16597F1A" w:rsidR="00550A28" w:rsidRDefault="00550A28" w:rsidP="00550A28">
      <w:pPr>
        <w:pStyle w:val="ListParagraph"/>
        <w:numPr>
          <w:ilvl w:val="1"/>
          <w:numId w:val="12"/>
        </w:num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 xml:space="preserve">It is encouraged to screen incoming students for this course. They should be motivated and interested.  Poor attendance and work ethic will weaken the program for all involved.  </w:t>
      </w:r>
    </w:p>
    <w:p w14:paraId="65AB9910" w14:textId="48D21D17" w:rsidR="00725F34" w:rsidRPr="00550A28" w:rsidRDefault="00550A28" w:rsidP="00550A28">
      <w:pPr>
        <w:pStyle w:val="ListParagraph"/>
        <w:numPr>
          <w:ilvl w:val="1"/>
          <w:numId w:val="12"/>
        </w:num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 xml:space="preserve">Graduates from this program are attractive to companies looking for skilled labor in the manufacturing environment.  These are relatively high paying jobs with benefits and potential for tuition support.  Updating resumes for the learnings (6S, SPC, Google Sheets, etc) should be included as a part of the course. </w:t>
      </w:r>
    </w:p>
    <w:sectPr w:rsidR="00725F34" w:rsidRPr="00550A28">
      <w:footerReference w:type="default" r:id="rId8"/>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B88CF" w14:textId="77777777" w:rsidR="00324A6E" w:rsidRDefault="00324A6E">
      <w:pPr>
        <w:spacing w:after="0" w:line="240" w:lineRule="auto"/>
      </w:pPr>
      <w:r>
        <w:separator/>
      </w:r>
    </w:p>
  </w:endnote>
  <w:endnote w:type="continuationSeparator" w:id="0">
    <w:p w14:paraId="0181E695" w14:textId="77777777" w:rsidR="00324A6E" w:rsidRDefault="0032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altName w:val="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27933"/>
      <w:docPartObj>
        <w:docPartGallery w:val="Page Numbers (Bottom of Page)"/>
        <w:docPartUnique/>
      </w:docPartObj>
    </w:sdtPr>
    <w:sdtEndPr>
      <w:rPr>
        <w:noProof/>
      </w:rPr>
    </w:sdtEndPr>
    <w:sdtContent>
      <w:p w14:paraId="37EF950B" w14:textId="3A2337E9" w:rsidR="00725F34" w:rsidRDefault="008E0345">
        <w:pPr>
          <w:pStyle w:val="Footer"/>
        </w:pPr>
        <w:r>
          <w:fldChar w:fldCharType="begin"/>
        </w:r>
        <w:r>
          <w:instrText xml:space="preserve"> PAGE   \* MERGEFORMAT </w:instrText>
        </w:r>
        <w:r>
          <w:fldChar w:fldCharType="separate"/>
        </w:r>
        <w:r w:rsidR="000400E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3712" w14:textId="77777777" w:rsidR="00324A6E" w:rsidRDefault="00324A6E">
      <w:pPr>
        <w:spacing w:after="0" w:line="240" w:lineRule="auto"/>
      </w:pPr>
      <w:r>
        <w:separator/>
      </w:r>
    </w:p>
  </w:footnote>
  <w:footnote w:type="continuationSeparator" w:id="0">
    <w:p w14:paraId="0578B8BD" w14:textId="77777777" w:rsidR="00324A6E" w:rsidRDefault="0032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0263"/>
    <w:multiLevelType w:val="multilevel"/>
    <w:tmpl w:val="C236258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2E1F6E"/>
    <w:multiLevelType w:val="multilevel"/>
    <w:tmpl w:val="CA66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E35770"/>
    <w:multiLevelType w:val="multilevel"/>
    <w:tmpl w:val="626A05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D0B71"/>
    <w:multiLevelType w:val="multilevel"/>
    <w:tmpl w:val="4B72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05D59"/>
    <w:multiLevelType w:val="hybridMultilevel"/>
    <w:tmpl w:val="7CE04132"/>
    <w:lvl w:ilvl="0" w:tplc="68B21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037480"/>
    <w:multiLevelType w:val="multilevel"/>
    <w:tmpl w:val="5CC2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BF"/>
    <w:rsid w:val="000400E9"/>
    <w:rsid w:val="00113C14"/>
    <w:rsid w:val="001372AE"/>
    <w:rsid w:val="00171F7D"/>
    <w:rsid w:val="001E3346"/>
    <w:rsid w:val="002D3516"/>
    <w:rsid w:val="00324A6E"/>
    <w:rsid w:val="00485EBC"/>
    <w:rsid w:val="004B7F8C"/>
    <w:rsid w:val="004C1A79"/>
    <w:rsid w:val="004F305A"/>
    <w:rsid w:val="00535D6B"/>
    <w:rsid w:val="00550A28"/>
    <w:rsid w:val="005719E5"/>
    <w:rsid w:val="005E25C8"/>
    <w:rsid w:val="00653358"/>
    <w:rsid w:val="006652A7"/>
    <w:rsid w:val="006941E2"/>
    <w:rsid w:val="00725F34"/>
    <w:rsid w:val="007541CE"/>
    <w:rsid w:val="00772313"/>
    <w:rsid w:val="00774A87"/>
    <w:rsid w:val="007B5ACC"/>
    <w:rsid w:val="0086393F"/>
    <w:rsid w:val="008B5F84"/>
    <w:rsid w:val="008D75DE"/>
    <w:rsid w:val="008E0345"/>
    <w:rsid w:val="009A0DD1"/>
    <w:rsid w:val="009A3085"/>
    <w:rsid w:val="009A3F78"/>
    <w:rsid w:val="00A15D8C"/>
    <w:rsid w:val="00AB7D49"/>
    <w:rsid w:val="00AD7FBF"/>
    <w:rsid w:val="00AF30D3"/>
    <w:rsid w:val="00BE42AB"/>
    <w:rsid w:val="00C66DC6"/>
    <w:rsid w:val="00D0399A"/>
    <w:rsid w:val="00D55200"/>
    <w:rsid w:val="00E649A9"/>
    <w:rsid w:val="00E960F9"/>
    <w:rsid w:val="00F16AB3"/>
    <w:rsid w:val="00F528A8"/>
    <w:rsid w:val="00F923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A3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NormalWeb">
    <w:name w:val="Normal (Web)"/>
    <w:basedOn w:val="Normal"/>
    <w:uiPriority w:val="99"/>
    <w:unhideWhenUsed/>
    <w:rsid w:val="00E960F9"/>
    <w:pPr>
      <w:spacing w:before="100" w:beforeAutospacing="1" w:after="100" w:afterAutospacing="1" w:line="240" w:lineRule="auto"/>
    </w:pPr>
    <w:rPr>
      <w:rFonts w:ascii="Times New Roman" w:hAnsi="Times New Roman" w:cs="Times New Roman"/>
      <w:color w:val="auto"/>
      <w:sz w:val="24"/>
      <w:szCs w:val="24"/>
      <w:lang w:eastAsia="zh-CN"/>
    </w:rPr>
  </w:style>
  <w:style w:type="character" w:customStyle="1" w:styleId="apple-converted-space">
    <w:name w:val="apple-converted-space"/>
    <w:basedOn w:val="DefaultParagraphFont"/>
    <w:rsid w:val="00E960F9"/>
  </w:style>
  <w:style w:type="paragraph" w:styleId="ListParagraph">
    <w:name w:val="List Paragraph"/>
    <w:basedOn w:val="Normal"/>
    <w:uiPriority w:val="34"/>
    <w:unhideWhenUsed/>
    <w:qFormat/>
    <w:rsid w:val="0077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74987">
      <w:bodyDiv w:val="1"/>
      <w:marLeft w:val="0"/>
      <w:marRight w:val="0"/>
      <w:marTop w:val="0"/>
      <w:marBottom w:val="0"/>
      <w:divBdr>
        <w:top w:val="none" w:sz="0" w:space="0" w:color="auto"/>
        <w:left w:val="none" w:sz="0" w:space="0" w:color="auto"/>
        <w:bottom w:val="none" w:sz="0" w:space="0" w:color="auto"/>
        <w:right w:val="none" w:sz="0" w:space="0" w:color="auto"/>
      </w:divBdr>
    </w:div>
    <w:div w:id="13859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Culbertson</dc:creator>
  <cp:keywords/>
  <dc:description/>
  <cp:lastModifiedBy>Ted Feller</cp:lastModifiedBy>
  <cp:revision>2</cp:revision>
  <dcterms:created xsi:type="dcterms:W3CDTF">2017-07-04T17:00:00Z</dcterms:created>
  <dcterms:modified xsi:type="dcterms:W3CDTF">2017-07-04T17:00:00Z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